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0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-, Mauer-, Betonarbeiten und Entwässerungskanalarbeiten; Neubau Verwaltungsgebäud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Landkreis Saarlouis wird die Verwaltung des Landratsamtes durch den Neubau eines Verwaltungsgebäudes erweitern. Bei der baulichen Anlage handelt es sich um einen 4-geschossigen Flachdachbaukörper. Die Abmessungen betragen in Längsrichtung ca.75,00 m und in Querrichtung ca. 13 m. Das Gebäude ist in jedem Geschoss in 4 Teilnutzungseinheiten untergliedert, die geschossweise deckungsgleich übereinander liegen. Die Grundrissfläche der Tragkonstruktion des Verwaltungsneubaus ist unterteilt in ein Gebäuderaster von 6 x 6 m, 12 Felder in Längsrichtung und 3 Felder in Querrichtung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